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DD1742" w:rsidRDefault="00DD1742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P44"/>
      <w:bookmarkEnd w:id="0"/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F707D">
        <w:rPr>
          <w:rFonts w:ascii="Times New Roman" w:hAnsi="Times New Roman" w:cs="Times New Roman"/>
          <w:b/>
          <w:color w:val="auto"/>
          <w:sz w:val="24"/>
          <w:szCs w:val="24"/>
        </w:rPr>
        <w:t>старшего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DC4D5E">
        <w:rPr>
          <w:rFonts w:ascii="Times New Roman" w:hAnsi="Times New Roman" w:cs="Times New Roman"/>
          <w:b/>
          <w:color w:val="auto"/>
          <w:sz w:val="24"/>
          <w:szCs w:val="24"/>
        </w:rPr>
        <w:t>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A978E8">
        <w:rPr>
          <w:rFonts w:cs="Times New Roman"/>
          <w:sz w:val="24"/>
          <w:szCs w:val="24"/>
        </w:rPr>
        <w:t xml:space="preserve">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</w:t>
      </w:r>
      <w:r w:rsidR="008247BC" w:rsidRPr="008247BC">
        <w:rPr>
          <w:rFonts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247BC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DD1742">
        <w:rPr>
          <w:rFonts w:cs="Times New Roman"/>
          <w:sz w:val="24"/>
          <w:szCs w:val="24"/>
        </w:rPr>
        <w:t xml:space="preserve">старший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1F707D">
        <w:rPr>
          <w:rFonts w:cs="Times New Roman"/>
          <w:sz w:val="24"/>
          <w:szCs w:val="24"/>
        </w:rPr>
        <w:t>старшей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1F707D">
        <w:rPr>
          <w:rFonts w:cs="Times New Roman"/>
          <w:sz w:val="24"/>
          <w:szCs w:val="24"/>
        </w:rPr>
        <w:t>4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1F707D">
        <w:rPr>
          <w:rFonts w:cs="Times New Roman"/>
          <w:sz w:val="24"/>
          <w:szCs w:val="24"/>
        </w:rPr>
        <w:t>5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1F70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F707D" w:rsidRPr="001F707D">
        <w:rPr>
          <w:rFonts w:ascii="Times New Roman" w:hAnsi="Times New Roman" w:cs="Times New Roman"/>
          <w:sz w:val="24"/>
          <w:szCs w:val="24"/>
        </w:rPr>
        <w:t>старшего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F707D">
        <w:rPr>
          <w:rFonts w:ascii="Times New Roman" w:hAnsi="Times New Roman" w:cs="Times New Roman"/>
          <w:sz w:val="24"/>
          <w:szCs w:val="24"/>
        </w:rPr>
        <w:t xml:space="preserve"> </w:t>
      </w:r>
      <w:r w:rsidR="001F707D" w:rsidRPr="001F707D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DC4D5E" w:rsidRPr="00DC4D5E">
        <w:rPr>
          <w:rFonts w:ascii="Times New Roman" w:hAnsi="Times New Roman" w:cs="Times New Roman"/>
          <w:sz w:val="24"/>
          <w:szCs w:val="24"/>
        </w:rPr>
        <w:t>Регулирование финансовой деятельности</w:t>
      </w:r>
      <w:r w:rsidR="00DC4D5E">
        <w:rPr>
          <w:rFonts w:ascii="Times New Roman" w:hAnsi="Times New Roman" w:cs="Times New Roman"/>
          <w:sz w:val="24"/>
          <w:szCs w:val="24"/>
        </w:rPr>
        <w:t xml:space="preserve"> </w:t>
      </w:r>
      <w:r w:rsidR="00DC4D5E" w:rsidRPr="00DC4D5E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DC4D5E">
        <w:rPr>
          <w:rFonts w:ascii="Times New Roman" w:hAnsi="Times New Roman" w:cs="Times New Roman"/>
          <w:sz w:val="24"/>
          <w:szCs w:val="24"/>
        </w:rPr>
        <w:t>.</w:t>
      </w:r>
    </w:p>
    <w:p w:rsidR="00773472" w:rsidRPr="002143A1" w:rsidRDefault="00773472" w:rsidP="00F66129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F707D" w:rsidRPr="001F707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3011A1" w:rsidRPr="003011A1">
        <w:rPr>
          <w:rFonts w:ascii="Times New Roman" w:hAnsi="Times New Roman" w:cs="Times New Roman"/>
          <w:sz w:val="24"/>
          <w:szCs w:val="24"/>
        </w:rPr>
        <w:t xml:space="preserve">Регулирование в сфере финансовой несостоятельности (банкротства), </w:t>
      </w:r>
      <w:r w:rsidR="003011A1">
        <w:rPr>
          <w:rFonts w:ascii="Times New Roman" w:hAnsi="Times New Roman" w:cs="Times New Roman"/>
          <w:sz w:val="24"/>
          <w:szCs w:val="24"/>
        </w:rPr>
        <w:t>ф</w:t>
      </w:r>
      <w:r w:rsidR="003011A1" w:rsidRPr="003011A1">
        <w:rPr>
          <w:rFonts w:ascii="Times New Roman" w:hAnsi="Times New Roman" w:cs="Times New Roman"/>
          <w:sz w:val="24"/>
          <w:szCs w:val="24"/>
        </w:rPr>
        <w:t>инансового оздоровления (санации)</w:t>
      </w:r>
      <w:r w:rsidR="003011A1">
        <w:rPr>
          <w:rFonts w:ascii="Times New Roman" w:hAnsi="Times New Roman" w:cs="Times New Roman"/>
          <w:sz w:val="24"/>
          <w:szCs w:val="24"/>
        </w:rPr>
        <w:t xml:space="preserve"> </w:t>
      </w:r>
      <w:r w:rsidR="003011A1" w:rsidRPr="003011A1">
        <w:rPr>
          <w:rFonts w:ascii="Times New Roman" w:hAnsi="Times New Roman" w:cs="Times New Roman"/>
          <w:sz w:val="24"/>
          <w:szCs w:val="24"/>
        </w:rPr>
        <w:t>и урегулирование задолженности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715A3F" w:rsidRPr="00715A3F">
        <w:rPr>
          <w:rFonts w:cs="Times New Roman"/>
          <w:sz w:val="24"/>
          <w:szCs w:val="24"/>
        </w:rPr>
        <w:t xml:space="preserve">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1F707D">
        <w:rPr>
          <w:rFonts w:cs="Times New Roman"/>
          <w:sz w:val="24"/>
          <w:szCs w:val="24"/>
        </w:rPr>
        <w:t>Старший</w:t>
      </w:r>
      <w:r w:rsidR="00715A3F">
        <w:rPr>
          <w:rFonts w:cs="Times New Roman"/>
          <w:sz w:val="24"/>
          <w:szCs w:val="24"/>
        </w:rPr>
        <w:t xml:space="preserve">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9811C3" w:rsidRDefault="009811C3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5A3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9703A" w:rsidRPr="005F6088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715A3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9811C3">
      <w:pPr>
        <w:widowControl w:val="0"/>
        <w:ind w:firstLine="567"/>
        <w:jc w:val="left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</w:t>
      </w:r>
      <w:r w:rsidRPr="002143A1">
        <w:rPr>
          <w:rFonts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9811C3">
      <w:pPr>
        <w:widowControl w:val="0"/>
        <w:ind w:firstLine="567"/>
        <w:jc w:val="left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9811C3">
      <w:pPr>
        <w:widowControl w:val="0"/>
        <w:ind w:firstLine="567"/>
        <w:jc w:val="left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9811C3">
      <w:pPr>
        <w:widowControl w:val="0"/>
        <w:ind w:firstLine="567"/>
        <w:jc w:val="left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DC4D5E" w:rsidRDefault="006F411B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DC4D5E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</w:p>
    <w:p w:rsidR="00867403" w:rsidRDefault="00867403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Кодекс Российской Федерации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4D5E">
        <w:rPr>
          <w:rFonts w:ascii="Times New Roman" w:hAnsi="Times New Roman" w:cs="Times New Roman"/>
          <w:sz w:val="24"/>
          <w:szCs w:val="24"/>
        </w:rPr>
        <w:t>административных правонарушениях;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867403" w:rsidRDefault="00867403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(статьи 198 - 199.2);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Default="00ED71C8" w:rsidP="009811C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6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403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Default="00E6303E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7530BD" w:rsidRDefault="007530BD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0BD">
        <w:rPr>
          <w:rFonts w:ascii="Times New Roman" w:hAnsi="Times New Roman" w:cs="Times New Roman"/>
          <w:sz w:val="24"/>
          <w:szCs w:val="24"/>
        </w:rPr>
        <w:t>Федеральный закон от 26 октября 2002 г. № 127 – ФЗ «О несостоятельности (банкротстве)»;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011A1" w:rsidRP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011A1" w:rsidRDefault="003011A1" w:rsidP="00301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ФНС России от 14.10.2016 N ММВ-7-18/560@ "Об организации работы по представлению интересов налоговых органов в судах".</w:t>
      </w:r>
    </w:p>
    <w:p w:rsidR="003011A1" w:rsidRDefault="008E4D70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D70">
        <w:rPr>
          <w:rFonts w:ascii="Times New Roman" w:hAnsi="Times New Roman" w:cs="Times New Roman"/>
          <w:sz w:val="24"/>
          <w:szCs w:val="24"/>
        </w:rPr>
        <w:t>приказ ФНС России от 14 марта 2016 г. N ММВ-7-12/134@ "Положение об автоматизированной информационной систем</w:t>
      </w:r>
      <w:r>
        <w:rPr>
          <w:rFonts w:ascii="Times New Roman" w:hAnsi="Times New Roman" w:cs="Times New Roman"/>
          <w:sz w:val="24"/>
          <w:szCs w:val="24"/>
        </w:rPr>
        <w:t>е Федеральной налоговой службы".</w:t>
      </w:r>
    </w:p>
    <w:p w:rsidR="00F06806" w:rsidRPr="002143A1" w:rsidRDefault="00F66129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45149D">
        <w:rPr>
          <w:rFonts w:cs="Times New Roman"/>
          <w:sz w:val="24"/>
          <w:szCs w:val="24"/>
        </w:rPr>
        <w:t xml:space="preserve">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17C" w:rsidRDefault="0030517C" w:rsidP="00D62BB9">
      <w:pPr>
        <w:autoSpaceDE w:val="0"/>
        <w:autoSpaceDN w:val="0"/>
        <w:adjustRightInd w:val="0"/>
        <w:ind w:firstLine="567"/>
        <w:rPr>
          <w:rFonts w:cs="Times New Roman"/>
          <w:sz w:val="16"/>
          <w:szCs w:val="16"/>
        </w:rPr>
      </w:pP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30517C" w:rsidRDefault="0030517C" w:rsidP="00DA3B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приказов о голосовании;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основные позиции высших судебных инстанций по вопросам применения законодательства о несостоятельности (банкротстве)</w:t>
      </w:r>
      <w:r w:rsidR="00DA3BE7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FF">
        <w:rPr>
          <w:rFonts w:ascii="Times New Roman" w:hAnsi="Times New Roman" w:cs="Times New Roman"/>
          <w:sz w:val="24"/>
          <w:szCs w:val="24"/>
        </w:rPr>
        <w:t xml:space="preserve"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F118FF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DA3B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3BE7" w:rsidRDefault="00DA3BE7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3BE7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</w:t>
      </w:r>
      <w:r w:rsidR="007530BD">
        <w:rPr>
          <w:rFonts w:ascii="Times New Roman" w:hAnsi="Times New Roman" w:cs="Times New Roman"/>
          <w:sz w:val="24"/>
          <w:szCs w:val="24"/>
        </w:rPr>
        <w:t xml:space="preserve"> </w:t>
      </w:r>
      <w:r w:rsidR="007530BD" w:rsidRPr="00F118FF">
        <w:rPr>
          <w:rFonts w:ascii="Times New Roman" w:hAnsi="Times New Roman" w:cs="Times New Roman"/>
          <w:sz w:val="24"/>
          <w:szCs w:val="24"/>
        </w:rPr>
        <w:t>по платежам в бюджеты всех уровней</w:t>
      </w:r>
      <w:r w:rsidR="007530BD">
        <w:rPr>
          <w:rFonts w:ascii="Times New Roman" w:hAnsi="Times New Roman" w:cs="Times New Roman"/>
          <w:sz w:val="24"/>
          <w:szCs w:val="24"/>
        </w:rPr>
        <w:t xml:space="preserve"> и оценки их платежеспособности,</w:t>
      </w:r>
      <w:r w:rsidRPr="00DA3BE7">
        <w:rPr>
          <w:rFonts w:ascii="Times New Roman" w:hAnsi="Times New Roman" w:cs="Times New Roman"/>
          <w:sz w:val="24"/>
          <w:szCs w:val="24"/>
        </w:rPr>
        <w:t xml:space="preserve"> отчетов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 xml:space="preserve">арбитражных управляющих; анализ сделок должников, целесообразности введения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A3BE7">
        <w:rPr>
          <w:rFonts w:ascii="Times New Roman" w:hAnsi="Times New Roman" w:cs="Times New Roman"/>
          <w:sz w:val="24"/>
          <w:szCs w:val="24"/>
        </w:rPr>
        <w:t>оследующих применяемых в деле о банкротстве процедур;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0517C" w:rsidRPr="00F118FF">
        <w:rPr>
          <w:rFonts w:ascii="Times New Roman" w:hAnsi="Times New Roman" w:cs="Times New Roman"/>
          <w:sz w:val="24"/>
          <w:szCs w:val="24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</w:t>
      </w:r>
    </w:p>
    <w:p w:rsidR="00DA3BE7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работа с </w:t>
      </w:r>
      <w:r w:rsidR="007530BD" w:rsidRPr="007530BD">
        <w:rPr>
          <w:rFonts w:ascii="Times New Roman" w:hAnsi="Times New Roman" w:cs="Times New Roman"/>
          <w:sz w:val="24"/>
          <w:szCs w:val="24"/>
        </w:rPr>
        <w:t>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</w:t>
      </w:r>
      <w:r w:rsidR="007530BD">
        <w:rPr>
          <w:rFonts w:ascii="Times New Roman" w:hAnsi="Times New Roman" w:cs="Times New Roman"/>
          <w:sz w:val="24"/>
          <w:szCs w:val="24"/>
        </w:rPr>
        <w:t>Консультант</w:t>
      </w:r>
      <w:r w:rsidR="007530BD" w:rsidRPr="007530BD">
        <w:rPr>
          <w:rFonts w:ascii="Times New Roman" w:hAnsi="Times New Roman" w:cs="Times New Roman"/>
          <w:sz w:val="24"/>
          <w:szCs w:val="24"/>
        </w:rPr>
        <w:t>», «</w:t>
      </w:r>
      <w:r w:rsidR="007530BD">
        <w:rPr>
          <w:rFonts w:ascii="Times New Roman" w:hAnsi="Times New Roman" w:cs="Times New Roman"/>
          <w:sz w:val="24"/>
          <w:szCs w:val="24"/>
        </w:rPr>
        <w:t>Коммерсантъ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», </w:t>
      </w:r>
      <w:r w:rsidR="007530BD">
        <w:rPr>
          <w:rFonts w:ascii="Times New Roman" w:hAnsi="Times New Roman" w:cs="Times New Roman"/>
          <w:sz w:val="24"/>
          <w:szCs w:val="24"/>
        </w:rPr>
        <w:t xml:space="preserve">ЕФРСБ, ВАС, </w:t>
      </w:r>
      <w:r w:rsidR="007530BD" w:rsidRPr="007530BD">
        <w:rPr>
          <w:rFonts w:ascii="Times New Roman" w:hAnsi="Times New Roman" w:cs="Times New Roman"/>
          <w:sz w:val="24"/>
          <w:szCs w:val="24"/>
        </w:rPr>
        <w:t>Рос</w:t>
      </w:r>
      <w:r w:rsidR="007530BD">
        <w:rPr>
          <w:rFonts w:ascii="Times New Roman" w:hAnsi="Times New Roman" w:cs="Times New Roman"/>
          <w:sz w:val="24"/>
          <w:szCs w:val="24"/>
        </w:rPr>
        <w:t>Реестр, ГИБДД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 и иными</w:t>
      </w:r>
      <w:r w:rsidRPr="00F118F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530BD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7530BD">
        <w:rPr>
          <w:rFonts w:ascii="Times New Roman" w:hAnsi="Times New Roman" w:cs="Times New Roman"/>
          <w:sz w:val="24"/>
          <w:szCs w:val="24"/>
        </w:rPr>
        <w:t>,</w:t>
      </w:r>
      <w:r w:rsidRPr="00F118FF">
        <w:rPr>
          <w:rFonts w:ascii="Times New Roman" w:hAnsi="Times New Roman" w:cs="Times New Roman"/>
          <w:sz w:val="24"/>
          <w:szCs w:val="24"/>
        </w:rPr>
        <w:t xml:space="preserve">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517C" w:rsidRPr="00F118FF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D26823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F66129">
        <w:rPr>
          <w:rFonts w:cs="Times New Roman"/>
          <w:sz w:val="24"/>
          <w:szCs w:val="24"/>
        </w:rPr>
        <w:t>старшего</w:t>
      </w:r>
      <w:r w:rsidR="00067DA1">
        <w:rPr>
          <w:rFonts w:cs="Times New Roman"/>
          <w:sz w:val="24"/>
          <w:szCs w:val="24"/>
        </w:rPr>
        <w:t xml:space="preserve"> </w:t>
      </w:r>
      <w:r w:rsidR="001654B0" w:rsidRPr="002143A1">
        <w:rPr>
          <w:rFonts w:cs="Times New Roman"/>
          <w:sz w:val="24"/>
          <w:szCs w:val="24"/>
        </w:rPr>
        <w:t xml:space="preserve">государственного налогового инспектора   </w:t>
      </w:r>
      <w:r w:rsidR="006426BD" w:rsidRPr="006426BD">
        <w:rPr>
          <w:rFonts w:cs="Times New Roman"/>
          <w:sz w:val="24"/>
          <w:szCs w:val="24"/>
        </w:rPr>
        <w:t>отдел</w:t>
      </w:r>
      <w:r w:rsidR="00F66129">
        <w:rPr>
          <w:rFonts w:cs="Times New Roman"/>
          <w:sz w:val="24"/>
          <w:szCs w:val="24"/>
        </w:rPr>
        <w:t>а</w:t>
      </w:r>
      <w:r w:rsidR="006426BD" w:rsidRPr="006426BD">
        <w:rPr>
          <w:rFonts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6426BD" w:rsidRPr="006426B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F66129">
        <w:rPr>
          <w:rFonts w:ascii="Times New Roman" w:hAnsi="Times New Roman" w:cs="Times New Roman"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sz w:val="24"/>
          <w:szCs w:val="24"/>
        </w:rPr>
        <w:t>тарший</w:t>
      </w:r>
      <w:r w:rsidR="00067DA1">
        <w:rPr>
          <w:rFonts w:ascii="Times New Roman" w:hAnsi="Times New Roman" w:cs="Times New Roman"/>
          <w:sz w:val="24"/>
          <w:szCs w:val="24"/>
        </w:rPr>
        <w:t xml:space="preserve">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196A0F">
        <w:rPr>
          <w:rFonts w:eastAsia="Times New Roman" w:cs="Times New Roman"/>
          <w:sz w:val="24"/>
          <w:szCs w:val="24"/>
          <w:lang w:eastAsia="ru-RU"/>
        </w:rPr>
        <w:t>част</w:t>
      </w:r>
      <w:r>
        <w:rPr>
          <w:rFonts w:eastAsia="Times New Roman" w:cs="Times New Roman"/>
          <w:sz w:val="24"/>
          <w:szCs w:val="24"/>
          <w:lang w:eastAsia="ru-RU"/>
        </w:rPr>
        <w:t xml:space="preserve">вовать </w:t>
      </w:r>
      <w:r w:rsidRPr="00196A0F">
        <w:rPr>
          <w:rFonts w:eastAsia="Times New Roman" w:cs="Times New Roman"/>
          <w:sz w:val="24"/>
          <w:szCs w:val="24"/>
          <w:lang w:eastAsia="ru-RU"/>
        </w:rPr>
        <w:t>в разработке правовых актов по вопросам, относящимся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осуществл</w:t>
      </w:r>
      <w:r>
        <w:rPr>
          <w:rFonts w:eastAsia="Times New Roman" w:cs="Times New Roman"/>
          <w:sz w:val="24"/>
          <w:szCs w:val="24"/>
          <w:lang w:eastAsia="ru-RU"/>
        </w:rPr>
        <w:t>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оценки рисков взыскания на стадиях предпроверочного анализа и проведения налоговых проверок в отношении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согласовании решений о рассрочке (отсрочке) платежей в отношении должников в связи с угрозой банкротства;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проектов на согласование на подачу /отложение в УФНС России по Санкт-Петербургу в отношении должников юридических и физических лиц;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>контрол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за деятельностью арбитражных управляющих;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проводить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мониторинг официального интернет сайта арбитражного суда и сайта ЕФРСБ;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по привлечению лиц к субсидиарной ответственности,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привле</w:t>
      </w:r>
      <w:r w:rsidR="00A27F09">
        <w:rPr>
          <w:rFonts w:eastAsia="Times New Roman" w:cs="Times New Roman"/>
          <w:sz w:val="24"/>
          <w:szCs w:val="24"/>
          <w:lang w:eastAsia="ru-RU"/>
        </w:rPr>
        <w:t>кать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должностных лиц к административной ответственности, предусмотренной пп. </w:t>
      </w:r>
      <w:r w:rsidR="00A27F09">
        <w:rPr>
          <w:rFonts w:eastAsia="Times New Roman" w:cs="Times New Roman"/>
          <w:sz w:val="24"/>
          <w:szCs w:val="24"/>
          <w:lang w:eastAsia="ru-RU"/>
        </w:rPr>
        <w:t xml:space="preserve">3, 5, </w:t>
      </w:r>
      <w:r w:rsidRPr="00196A0F">
        <w:rPr>
          <w:rFonts w:eastAsia="Times New Roman" w:cs="Times New Roman"/>
          <w:sz w:val="24"/>
          <w:szCs w:val="24"/>
          <w:lang w:eastAsia="ru-RU"/>
        </w:rPr>
        <w:t>5.1, 8 ст. 14.13 Кодекса об Административных Правонарушениях РФ;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о взыскании убытков с должностных лиц,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представлять Федеральную налоговую службу в отношении юридических и физических лиц, имеющих местонахождения (место жительства) и состоящих на учёте в Межрайонной ИФНС России № 2</w:t>
      </w:r>
      <w:r w:rsidR="00A27F09">
        <w:rPr>
          <w:rFonts w:eastAsia="Times New Roman" w:cs="Times New Roman"/>
          <w:sz w:val="24"/>
          <w:szCs w:val="24"/>
          <w:lang w:eastAsia="ru-RU"/>
        </w:rPr>
        <w:t>0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 после возбуждения дела о банкротстве в судах, арбитражных судах, в органах государственной власти и местного самоуправления;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</w:t>
      </w:r>
      <w:r w:rsidR="00C06A6C" w:rsidRPr="00C06A6C">
        <w:rPr>
          <w:rFonts w:eastAsia="Times New Roman" w:cs="Times New Roman"/>
          <w:sz w:val="24"/>
          <w:szCs w:val="24"/>
          <w:lang w:eastAsia="ru-RU"/>
        </w:rPr>
        <w:t>юридических лиц, физических лиц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и проблемных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организации взаимодействия с правоохранительными и надзорными федерального уровня, а также </w:t>
      </w:r>
      <w:r w:rsidR="00A27F09"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взаимодействи</w:t>
      </w:r>
      <w:r w:rsidR="00A27F09">
        <w:rPr>
          <w:rFonts w:eastAsia="Times New Roman" w:cs="Times New Roman"/>
          <w:sz w:val="24"/>
          <w:szCs w:val="24"/>
          <w:lang w:eastAsia="ru-RU"/>
        </w:rPr>
        <w:t>е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с правоохранительными органами по привлечению к уголовной ответственности, связанной с проблемной задолженностью;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собраниях кредиторов по организациям-должникам, находящимся в процедурах банкротства;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рассмотрении вопросов о заключении мировых соглашений в делах о банкротстве юридических лиц, замещении активов должников, жалоб и обращений граждан, связанных с процедурами банкротства юридических лиц, проектов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 отнесенных к компетенции отдела, проектов по судебным делам, рассмотрение которых может иметь значение для формирования судебной практики, отнесенных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работе межведомственных комиссий и рабочих групп;</w:t>
      </w:r>
    </w:p>
    <w:p w:rsidR="00A27F09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проведении совещаний, семинаров по вопросам, входящим в компетенцию отдела;</w:t>
      </w:r>
    </w:p>
    <w:p w:rsidR="006508E8" w:rsidRPr="002143A1" w:rsidRDefault="006508E8" w:rsidP="00196A0F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Default="008247BC" w:rsidP="005464F2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630B6D">
        <w:rPr>
          <w:rFonts w:cs="Times New Roman"/>
          <w:sz w:val="24"/>
          <w:szCs w:val="24"/>
        </w:rPr>
        <w:t xml:space="preserve">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F66129">
        <w:rPr>
          <w:rFonts w:ascii="Times New Roman" w:hAnsi="Times New Roman" w:cs="Times New Roman"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sz w:val="24"/>
          <w:szCs w:val="24"/>
        </w:rPr>
        <w:t>тарший</w:t>
      </w:r>
      <w:r w:rsidR="00630B6D">
        <w:rPr>
          <w:rFonts w:ascii="Times New Roman" w:hAnsi="Times New Roman" w:cs="Times New Roman"/>
          <w:sz w:val="24"/>
          <w:szCs w:val="24"/>
        </w:rPr>
        <w:t xml:space="preserve">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630B6D" w:rsidRPr="00630B6D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129">
        <w:rPr>
          <w:rFonts w:ascii="Times New Roman" w:hAnsi="Times New Roman" w:cs="Times New Roman"/>
          <w:b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b/>
          <w:sz w:val="24"/>
          <w:szCs w:val="24"/>
        </w:rPr>
        <w:t>тарший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F66129">
        <w:rPr>
          <w:rFonts w:cs="Times New Roman"/>
          <w:sz w:val="24"/>
          <w:szCs w:val="24"/>
        </w:rPr>
        <w:t>с</w:t>
      </w:r>
      <w:r w:rsidR="00F66129" w:rsidRPr="00F66129">
        <w:rPr>
          <w:rFonts w:cs="Times New Roman"/>
          <w:sz w:val="24"/>
          <w:szCs w:val="24"/>
        </w:rPr>
        <w:t>тарший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F66129">
        <w:rPr>
          <w:rFonts w:eastAsia="Calibri" w:cs="Times New Roman"/>
          <w:sz w:val="24"/>
          <w:szCs w:val="24"/>
        </w:rPr>
        <w:t>с</w:t>
      </w:r>
      <w:r w:rsidR="00F66129" w:rsidRPr="00F66129">
        <w:rPr>
          <w:rFonts w:eastAsia="Calibri" w:cs="Times New Roman"/>
          <w:sz w:val="24"/>
          <w:szCs w:val="24"/>
        </w:rPr>
        <w:t>тарший</w:t>
      </w:r>
      <w:r w:rsidR="005B345F" w:rsidRPr="005B345F">
        <w:rPr>
          <w:rFonts w:eastAsia="Calibri"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 и служебных записок;</w:t>
      </w:r>
    </w:p>
    <w:p w:rsidR="000910AD" w:rsidRDefault="000910AD" w:rsidP="00944334">
      <w:pPr>
        <w:widowControl w:val="0"/>
        <w:ind w:firstLine="567"/>
        <w:rPr>
          <w:rFonts w:cs="Times New Roman"/>
          <w:sz w:val="16"/>
          <w:szCs w:val="16"/>
        </w:rPr>
      </w:pPr>
    </w:p>
    <w:p w:rsidR="009811C3" w:rsidRDefault="009811C3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bookmarkStart w:id="1" w:name="_GoBack"/>
      <w:bookmarkEnd w:id="1"/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F66129">
        <w:rPr>
          <w:rFonts w:cs="Times New Roman"/>
          <w:b/>
          <w:sz w:val="24"/>
          <w:szCs w:val="24"/>
        </w:rPr>
        <w:t>с</w:t>
      </w:r>
      <w:r w:rsidR="00F66129" w:rsidRPr="00F66129">
        <w:rPr>
          <w:rFonts w:cs="Times New Roman"/>
          <w:b/>
          <w:sz w:val="24"/>
          <w:szCs w:val="24"/>
        </w:rPr>
        <w:t>тарший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460ECB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контрольных мероприятий в соответствии с Налоговым Кодексом Российской Федерации и иным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24940" w:rsidRPr="005A319E" w:rsidRDefault="00524940" w:rsidP="004A4F42">
      <w:pPr>
        <w:rPr>
          <w:rFonts w:cs="Times New Roman"/>
          <w:sz w:val="16"/>
          <w:szCs w:val="16"/>
        </w:rPr>
      </w:pPr>
    </w:p>
    <w:p w:rsidR="009811C3" w:rsidRDefault="009811C3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Pr="00AC07D6" w:rsidRDefault="00801B3A" w:rsidP="005D33BA">
      <w:pPr>
        <w:ind w:right="17" w:firstLine="567"/>
        <w:rPr>
          <w:rFonts w:cs="Times New Roman"/>
          <w:bCs/>
          <w:sz w:val="20"/>
          <w:szCs w:val="20"/>
        </w:rPr>
      </w:pPr>
    </w:p>
    <w:p w:rsidR="009811C3" w:rsidRDefault="009811C3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AC07D6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F66129">
        <w:rPr>
          <w:rFonts w:cs="Times New Roman"/>
          <w:sz w:val="24"/>
          <w:szCs w:val="24"/>
        </w:rPr>
        <w:t>старшего</w:t>
      </w:r>
      <w:r w:rsidR="005B345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AC07D6" w:rsidRDefault="004A4F42" w:rsidP="00E11735">
      <w:pPr>
        <w:widowControl w:val="0"/>
        <w:rPr>
          <w:rFonts w:cs="Times New Roman"/>
          <w:sz w:val="22"/>
        </w:rPr>
      </w:pPr>
    </w:p>
    <w:p w:rsidR="009811C3" w:rsidRDefault="009811C3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24940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</w:t>
      </w:r>
      <w:r w:rsidR="00524940">
        <w:rPr>
          <w:rFonts w:eastAsia="Times New Roman" w:cs="Times New Roman"/>
          <w:sz w:val="24"/>
          <w:szCs w:val="24"/>
          <w:lang w:eastAsia="ru-RU"/>
        </w:rPr>
        <w:t>с</w:t>
      </w:r>
      <w:r w:rsidR="00524940" w:rsidRPr="00524940">
        <w:rPr>
          <w:rFonts w:eastAsia="Times New Roman" w:cs="Times New Roman"/>
          <w:sz w:val="24"/>
          <w:szCs w:val="24"/>
          <w:lang w:eastAsia="ru-RU"/>
        </w:rPr>
        <w:t xml:space="preserve">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F66129">
        <w:rPr>
          <w:rFonts w:eastAsia="Times New Roman" w:cs="Times New Roman"/>
          <w:sz w:val="24"/>
          <w:szCs w:val="24"/>
          <w:lang w:eastAsia="ru-RU"/>
        </w:rPr>
        <w:t>старшим</w:t>
      </w:r>
      <w:r w:rsidR="00524940" w:rsidRPr="00524940">
        <w:rPr>
          <w:rFonts w:eastAsia="Times New Roman" w:cs="Times New Roman"/>
          <w:sz w:val="24"/>
          <w:szCs w:val="24"/>
          <w:lang w:eastAsia="ru-RU"/>
        </w:rPr>
        <w:t xml:space="preserve"> государственным налоговым инспектором должностных обязанностей, определяется в соответствии с административным регламент</w:t>
      </w:r>
      <w:r w:rsidR="00524940">
        <w:rPr>
          <w:rFonts w:eastAsia="Times New Roman" w:cs="Times New Roman"/>
          <w:sz w:val="24"/>
          <w:szCs w:val="24"/>
          <w:lang w:eastAsia="ru-RU"/>
        </w:rPr>
        <w:t>ом Федеральной налоговой службы;</w:t>
      </w:r>
    </w:p>
    <w:p w:rsidR="00D37ABA" w:rsidRPr="002143A1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подготовка и направление ответов на обращения </w:t>
      </w:r>
      <w:r w:rsidR="00524940">
        <w:rPr>
          <w:rFonts w:eastAsia="Times New Roman" w:cs="Times New Roman"/>
          <w:sz w:val="24"/>
          <w:szCs w:val="24"/>
          <w:lang w:eastAsia="ru-RU"/>
        </w:rPr>
        <w:t>налогоплательщиков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BE1A22" w:rsidRPr="00AC07D6" w:rsidRDefault="00BE1A22" w:rsidP="005F5648">
      <w:pPr>
        <w:widowControl w:val="0"/>
        <w:jc w:val="center"/>
        <w:rPr>
          <w:rFonts w:cs="Times New Roman"/>
          <w:b/>
          <w:sz w:val="18"/>
          <w:szCs w:val="18"/>
        </w:rPr>
      </w:pPr>
    </w:p>
    <w:p w:rsidR="009811C3" w:rsidRDefault="009811C3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  <w:r w:rsidR="00AC07D6">
        <w:rPr>
          <w:rFonts w:cs="Times New Roman"/>
          <w:b/>
          <w:sz w:val="24"/>
          <w:szCs w:val="24"/>
        </w:rPr>
        <w:t xml:space="preserve"> 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F66129">
        <w:rPr>
          <w:rFonts w:cs="Times New Roman"/>
          <w:sz w:val="24"/>
          <w:szCs w:val="24"/>
        </w:rPr>
        <w:t>с</w:t>
      </w:r>
      <w:r w:rsidR="00F66129" w:rsidRPr="00F66129">
        <w:rPr>
          <w:rFonts w:cs="Times New Roman"/>
          <w:sz w:val="24"/>
          <w:szCs w:val="24"/>
        </w:rPr>
        <w:t>тарш</w:t>
      </w:r>
      <w:r w:rsidR="00F66129">
        <w:rPr>
          <w:rFonts w:cs="Times New Roman"/>
          <w:sz w:val="24"/>
          <w:szCs w:val="24"/>
        </w:rPr>
        <w:t>его</w:t>
      </w:r>
      <w:r w:rsidR="00F66129" w:rsidRPr="00F66129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524940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524940">
        <w:rPr>
          <w:rFonts w:cs="Times New Roman"/>
          <w:sz w:val="24"/>
          <w:szCs w:val="24"/>
        </w:rPr>
        <w:t xml:space="preserve">эффективности взыскания задолженности </w:t>
      </w:r>
      <w:r w:rsidR="00C06A6C">
        <w:rPr>
          <w:rFonts w:cs="Times New Roman"/>
          <w:sz w:val="24"/>
          <w:szCs w:val="24"/>
        </w:rPr>
        <w:t xml:space="preserve">с юридических лиц, физических лиц </w:t>
      </w:r>
      <w:r w:rsidRPr="00524940">
        <w:rPr>
          <w:rFonts w:cs="Times New Roman"/>
          <w:sz w:val="24"/>
          <w:szCs w:val="24"/>
        </w:rPr>
        <w:t>и проблемных должников;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836CF1" w:rsidSect="00DD1742">
      <w:headerReference w:type="default" r:id="rId9"/>
      <w:type w:val="continuous"/>
      <w:pgSz w:w="11906" w:h="16838" w:code="9"/>
      <w:pgMar w:top="0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A0" w:rsidRDefault="00FD7DA0" w:rsidP="003B7A81">
      <w:r>
        <w:separator/>
      </w:r>
    </w:p>
  </w:endnote>
  <w:endnote w:type="continuationSeparator" w:id="0">
    <w:p w:rsidR="00FD7DA0" w:rsidRDefault="00FD7DA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A0" w:rsidRDefault="00FD7DA0" w:rsidP="003B7A81">
      <w:r>
        <w:separator/>
      </w:r>
    </w:p>
  </w:footnote>
  <w:footnote w:type="continuationSeparator" w:id="0">
    <w:p w:rsidR="00FD7DA0" w:rsidRDefault="00FD7DA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5503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5FD0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18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96A0F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1F707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65FD0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11A1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3D49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0ECB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4940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A319E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5F608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18D5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30BD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E4D70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11C3"/>
    <w:rsid w:val="0098413A"/>
    <w:rsid w:val="00990C3C"/>
    <w:rsid w:val="00990C7E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27F09"/>
    <w:rsid w:val="00A308C4"/>
    <w:rsid w:val="00A35269"/>
    <w:rsid w:val="00A356E4"/>
    <w:rsid w:val="00A4459C"/>
    <w:rsid w:val="00A51EFA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C07D6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6A6C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6844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A3BE7"/>
    <w:rsid w:val="00DB078D"/>
    <w:rsid w:val="00DB0958"/>
    <w:rsid w:val="00DC4D5E"/>
    <w:rsid w:val="00DC5241"/>
    <w:rsid w:val="00DD1315"/>
    <w:rsid w:val="00DD1742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6612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D7DA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20D0D-8795-4D04-95E9-60F8D6D26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2019-09-26T09:34:00Z</cp:lastPrinted>
  <dcterms:created xsi:type="dcterms:W3CDTF">2021-08-19T11:27:00Z</dcterms:created>
  <dcterms:modified xsi:type="dcterms:W3CDTF">2021-08-19T11:27:00Z</dcterms:modified>
</cp:coreProperties>
</file>